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附件1：</w:t>
      </w:r>
    </w:p>
    <w:p/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活动会议议程</w:t>
      </w: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活动时间、地点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时间：2020年12月30日下午2:00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地点：东莞市职业技术学院大礼堂</w:t>
      </w:r>
    </w:p>
    <w:p>
      <w:pPr>
        <w:pStyle w:val="2"/>
        <w:ind w:left="237" w:leftChars="18" w:hanging="199" w:hangingChars="95"/>
      </w:pPr>
    </w:p>
    <w:p>
      <w:pPr>
        <w:numPr>
          <w:ilvl w:val="0"/>
          <w:numId w:val="1"/>
        </w:num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活动流程</w:t>
      </w:r>
    </w:p>
    <w:tbl>
      <w:tblPr>
        <w:tblStyle w:val="8"/>
        <w:tblW w:w="7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2450"/>
        <w:gridCol w:w="1704"/>
        <w:gridCol w:w="1335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45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时长</w:t>
            </w:r>
          </w:p>
        </w:tc>
        <w:tc>
          <w:tcPr>
            <w:tcW w:w="1265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活动签到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13:30-1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00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25分钟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</w:rPr>
              <w:t>活动介绍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</w:rPr>
              <w:t>14:00-14:05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</w:rPr>
              <w:t>5分钟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领导致辞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14:</w:t>
            </w:r>
            <w:r>
              <w:rPr>
                <w:rFonts w:hint="eastAsia" w:eastAsia="仿宋_GB2312" w:cs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-14:</w:t>
            </w:r>
            <w:r>
              <w:rPr>
                <w:rFonts w:hint="eastAsia" w:eastAsia="仿宋_GB2312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</w:rPr>
              <w:t>5分钟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</w:rPr>
              <w:t>《广东省绿色建筑条例》宣贯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14:</w:t>
            </w:r>
            <w:r>
              <w:rPr>
                <w:rFonts w:hint="eastAsia" w:eastAsia="仿宋_GB2312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-</w:t>
            </w:r>
            <w:r>
              <w:rPr>
                <w:rFonts w:hint="eastAsia" w:eastAsia="仿宋_GB2312" w:cs="Times New Roman"/>
                <w:sz w:val="28"/>
                <w:szCs w:val="28"/>
              </w:rPr>
              <w:t>14:30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分钟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</w:rPr>
              <w:t>作品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颁奖环节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</w:rPr>
              <w:t>14:30-15:00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</w:rPr>
              <w:t>30分钟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专家</w:t>
            </w:r>
            <w:r>
              <w:rPr>
                <w:rFonts w:hint="eastAsia" w:eastAsia="仿宋_GB2312" w:cs="Times New Roman"/>
                <w:sz w:val="28"/>
                <w:szCs w:val="28"/>
              </w:rPr>
              <w:t>点评及分享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eastAsia="仿宋_GB2312" w:cs="Times New Roman"/>
                <w:sz w:val="28"/>
                <w:szCs w:val="28"/>
              </w:rPr>
              <w:t>5:0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0-</w:t>
            </w:r>
            <w:r>
              <w:rPr>
                <w:rFonts w:hint="eastAsia" w:eastAsia="仿宋_GB2312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:</w:t>
            </w:r>
            <w:r>
              <w:rPr>
                <w:rFonts w:hint="eastAsia" w:eastAsia="仿宋_GB2312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分钟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</w:rPr>
              <w:t>项目方介绍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:</w:t>
            </w:r>
            <w:r>
              <w:rPr>
                <w:rFonts w:hint="eastAsia" w:eastAsia="仿宋_GB2312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-1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:</w:t>
            </w:r>
            <w:r>
              <w:rPr>
                <w:rFonts w:hint="eastAsia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10分钟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</w:rPr>
              <w:t>项目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观摩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:</w:t>
            </w:r>
            <w:r>
              <w:rPr>
                <w:rFonts w:hint="eastAsia" w:eastAsia="仿宋_GB2312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0-1</w:t>
            </w:r>
            <w:r>
              <w:rPr>
                <w:rFonts w:hint="eastAsia" w:eastAsia="仿宋_GB2312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:00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活动结束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18:00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</w:p>
    <w:p>
      <w:pPr>
        <w:pStyle w:val="2"/>
        <w:ind w:left="840" w:hanging="42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21D15"/>
    <w:multiLevelType w:val="singleLevel"/>
    <w:tmpl w:val="55021D1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3052BFA"/>
    <w:rsid w:val="0015182F"/>
    <w:rsid w:val="00273EDA"/>
    <w:rsid w:val="00380877"/>
    <w:rsid w:val="00421D15"/>
    <w:rsid w:val="004910E7"/>
    <w:rsid w:val="005160BB"/>
    <w:rsid w:val="00537D0C"/>
    <w:rsid w:val="00556E34"/>
    <w:rsid w:val="005B6A88"/>
    <w:rsid w:val="00600714"/>
    <w:rsid w:val="006214EB"/>
    <w:rsid w:val="006344CF"/>
    <w:rsid w:val="00661E81"/>
    <w:rsid w:val="006B08D5"/>
    <w:rsid w:val="006F74C2"/>
    <w:rsid w:val="00723450"/>
    <w:rsid w:val="00743DC4"/>
    <w:rsid w:val="008151CC"/>
    <w:rsid w:val="008221BC"/>
    <w:rsid w:val="00902EAB"/>
    <w:rsid w:val="00913E54"/>
    <w:rsid w:val="009E7095"/>
    <w:rsid w:val="009F39E4"/>
    <w:rsid w:val="00A01B8C"/>
    <w:rsid w:val="00AB42DE"/>
    <w:rsid w:val="00B31BE2"/>
    <w:rsid w:val="00B45967"/>
    <w:rsid w:val="00B51D2E"/>
    <w:rsid w:val="00B63D06"/>
    <w:rsid w:val="00BF0AE2"/>
    <w:rsid w:val="00C113B6"/>
    <w:rsid w:val="00C22E76"/>
    <w:rsid w:val="00C37C47"/>
    <w:rsid w:val="00C82680"/>
    <w:rsid w:val="00C86E3A"/>
    <w:rsid w:val="00CB01C8"/>
    <w:rsid w:val="00D90CD8"/>
    <w:rsid w:val="00DA0F9E"/>
    <w:rsid w:val="00E27327"/>
    <w:rsid w:val="00E92686"/>
    <w:rsid w:val="00FA5BD6"/>
    <w:rsid w:val="00FB1D41"/>
    <w:rsid w:val="00FE01C3"/>
    <w:rsid w:val="00FE27C9"/>
    <w:rsid w:val="00FF56AA"/>
    <w:rsid w:val="03052BFA"/>
    <w:rsid w:val="22474378"/>
    <w:rsid w:val="3D2C29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spacing w:beforeAutospacing="1" w:afterAutospacing="1"/>
      <w:jc w:val="left"/>
    </w:pPr>
    <w:rPr>
      <w:rFonts w:ascii="Calibri" w:hAnsi="Calibri" w:eastAsia="宋体" w:cs="Calibri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9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323B12-AEE2-4F2E-8BF2-0533BB890B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</Words>
  <Characters>301</Characters>
  <Lines>2</Lines>
  <Paragraphs>1</Paragraphs>
  <TotalTime>27</TotalTime>
  <ScaleCrop>false</ScaleCrop>
  <LinksUpToDate>false</LinksUpToDate>
  <CharactersWithSpaces>352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2020-12-23T08:49:00Z</dcterms:created>
  <dc:creator>LIYI</dc:creator>
  <cp:lastModifiedBy>Administrator</cp:lastModifiedBy>
  <dcterms:modified xsi:type="dcterms:W3CDTF">2020-12-29T02:25:29Z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